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FA" w:rsidRDefault="0090222E" w:rsidP="00BD682B">
      <w:pPr>
        <w:tabs>
          <w:tab w:val="left" w:pos="0"/>
          <w:tab w:val="left" w:pos="360"/>
          <w:tab w:val="left" w:pos="5400"/>
        </w:tabs>
        <w:jc w:val="center"/>
        <w:rPr>
          <w:b/>
          <w:iCs/>
          <w:sz w:val="28"/>
          <w:szCs w:val="28"/>
        </w:rPr>
      </w:pPr>
      <w:r>
        <w:rPr>
          <w:b/>
          <w:iCs/>
          <w:sz w:val="28"/>
          <w:szCs w:val="28"/>
        </w:rPr>
        <w:t>S</w:t>
      </w:r>
      <w:bookmarkStart w:id="0" w:name="_GoBack"/>
      <w:bookmarkEnd w:id="0"/>
      <w:r w:rsidR="00DE40A0">
        <w:rPr>
          <w:b/>
          <w:iCs/>
          <w:sz w:val="28"/>
          <w:szCs w:val="28"/>
        </w:rPr>
        <w:t>afe Berks</w:t>
      </w:r>
    </w:p>
    <w:p w:rsidR="005F6794" w:rsidRPr="00EC77FA" w:rsidRDefault="00E949A6" w:rsidP="00BD682B">
      <w:pPr>
        <w:tabs>
          <w:tab w:val="left" w:pos="0"/>
          <w:tab w:val="left" w:pos="360"/>
          <w:tab w:val="left" w:pos="5400"/>
        </w:tabs>
        <w:jc w:val="center"/>
        <w:rPr>
          <w:b/>
          <w:iCs/>
          <w:sz w:val="28"/>
          <w:szCs w:val="28"/>
        </w:rPr>
      </w:pPr>
      <w:r w:rsidRPr="00EC77FA">
        <w:rPr>
          <w:b/>
          <w:iCs/>
          <w:sz w:val="28"/>
          <w:szCs w:val="28"/>
        </w:rPr>
        <w:t>Code of Conduct</w:t>
      </w:r>
    </w:p>
    <w:p w:rsidR="005F6794" w:rsidRPr="00255E8A" w:rsidRDefault="005F6794" w:rsidP="005F6794">
      <w:pPr>
        <w:tabs>
          <w:tab w:val="left" w:pos="0"/>
          <w:tab w:val="left" w:pos="360"/>
        </w:tabs>
        <w:jc w:val="center"/>
        <w:rPr>
          <w:b/>
          <w:iCs/>
          <w:sz w:val="24"/>
        </w:rPr>
      </w:pPr>
    </w:p>
    <w:p w:rsidR="00255E8A" w:rsidRDefault="00255E8A" w:rsidP="00255E8A">
      <w:pPr>
        <w:tabs>
          <w:tab w:val="right" w:pos="2160"/>
          <w:tab w:val="left" w:pos="2340"/>
        </w:tabs>
        <w:ind w:left="2340" w:hanging="2340"/>
        <w:rPr>
          <w:b/>
          <w:bCs/>
          <w:sz w:val="24"/>
        </w:rPr>
      </w:pPr>
    </w:p>
    <w:p w:rsidR="006072CC" w:rsidRPr="00A9064C" w:rsidRDefault="00255E8A" w:rsidP="00255E8A">
      <w:pPr>
        <w:tabs>
          <w:tab w:val="right" w:pos="2160"/>
          <w:tab w:val="left" w:pos="2340"/>
        </w:tabs>
        <w:ind w:left="2340" w:hanging="2340"/>
        <w:rPr>
          <w:bCs/>
          <w:i/>
          <w:sz w:val="24"/>
        </w:rPr>
      </w:pPr>
      <w:r w:rsidRPr="00255E8A">
        <w:rPr>
          <w:b/>
          <w:bCs/>
          <w:sz w:val="24"/>
        </w:rPr>
        <w:tab/>
      </w:r>
      <w:r w:rsidR="005F6794" w:rsidRPr="00EC77FA">
        <w:rPr>
          <w:b/>
          <w:bCs/>
          <w:sz w:val="24"/>
          <w:u w:val="single"/>
        </w:rPr>
        <w:t>Policy</w:t>
      </w:r>
      <w:r w:rsidR="00EC77FA">
        <w:rPr>
          <w:b/>
          <w:bCs/>
          <w:sz w:val="24"/>
        </w:rPr>
        <w:t>:</w:t>
      </w:r>
      <w:r>
        <w:rPr>
          <w:b/>
          <w:bCs/>
          <w:sz w:val="24"/>
        </w:rPr>
        <w:tab/>
      </w:r>
      <w:r w:rsidR="006072CC">
        <w:rPr>
          <w:bCs/>
          <w:sz w:val="24"/>
        </w:rPr>
        <w:t xml:space="preserve">It is the policy of </w:t>
      </w:r>
      <w:r w:rsidR="00DE40A0">
        <w:rPr>
          <w:bCs/>
          <w:sz w:val="24"/>
        </w:rPr>
        <w:t>Safe Berks</w:t>
      </w:r>
      <w:r w:rsidR="006072CC">
        <w:rPr>
          <w:bCs/>
          <w:sz w:val="24"/>
        </w:rPr>
        <w:t xml:space="preserve"> that no employee, his/her partner, Board member, associated agent</w:t>
      </w:r>
      <w:r w:rsidR="006072CC">
        <w:rPr>
          <w:b/>
          <w:bCs/>
          <w:sz w:val="24"/>
        </w:rPr>
        <w:t xml:space="preserve"> </w:t>
      </w:r>
      <w:r w:rsidR="006072CC">
        <w:rPr>
          <w:bCs/>
          <w:sz w:val="24"/>
        </w:rPr>
        <w:t>or any immediate family member of the said individuals, or who employs or is about to employ any of the said parties, shall have any real or apparent conflict of interest in the selection or award or the administration of a contract supported by Federal Funds. A conflict would arise if any party has a financial or other interest in the award or administration of a contract supported from Federal Funds.</w:t>
      </w:r>
      <w:r w:rsidR="00A9064C">
        <w:rPr>
          <w:bCs/>
          <w:sz w:val="24"/>
        </w:rPr>
        <w:t xml:space="preserve"> </w:t>
      </w:r>
      <w:r w:rsidR="00A9064C">
        <w:rPr>
          <w:bCs/>
          <w:i/>
          <w:sz w:val="24"/>
        </w:rPr>
        <w:t>(</w:t>
      </w:r>
      <w:r w:rsidR="009E0577">
        <w:rPr>
          <w:bCs/>
          <w:i/>
          <w:sz w:val="24"/>
        </w:rPr>
        <w:t>An associated</w:t>
      </w:r>
      <w:r w:rsidR="00A9064C">
        <w:rPr>
          <w:bCs/>
          <w:i/>
          <w:sz w:val="24"/>
        </w:rPr>
        <w:t xml:space="preserve"> Conflict of Interest policy must be filled out annually, or as circumstances change with said individuals).</w:t>
      </w:r>
    </w:p>
    <w:p w:rsidR="006072CC" w:rsidRDefault="006072CC" w:rsidP="00E949A6">
      <w:pPr>
        <w:tabs>
          <w:tab w:val="left" w:pos="0"/>
          <w:tab w:val="left" w:pos="2160"/>
        </w:tabs>
        <w:ind w:left="2160" w:hanging="2160"/>
        <w:rPr>
          <w:b/>
          <w:bCs/>
          <w:sz w:val="24"/>
        </w:rPr>
      </w:pPr>
    </w:p>
    <w:p w:rsidR="00E949A6" w:rsidRPr="003269B7" w:rsidRDefault="00255E8A" w:rsidP="00255E8A">
      <w:pPr>
        <w:tabs>
          <w:tab w:val="left" w:pos="0"/>
          <w:tab w:val="left" w:pos="2340"/>
        </w:tabs>
        <w:ind w:left="2340" w:hanging="2340"/>
        <w:rPr>
          <w:sz w:val="24"/>
          <w:szCs w:val="24"/>
        </w:rPr>
      </w:pPr>
      <w:r>
        <w:rPr>
          <w:sz w:val="24"/>
        </w:rPr>
        <w:tab/>
      </w:r>
      <w:r w:rsidR="009D756C">
        <w:rPr>
          <w:sz w:val="24"/>
        </w:rPr>
        <w:t xml:space="preserve">It is </w:t>
      </w:r>
      <w:r w:rsidR="006072CC">
        <w:rPr>
          <w:sz w:val="24"/>
        </w:rPr>
        <w:t xml:space="preserve">also </w:t>
      </w:r>
      <w:r w:rsidR="009D756C">
        <w:rPr>
          <w:sz w:val="24"/>
        </w:rPr>
        <w:t xml:space="preserve">the policy of </w:t>
      </w:r>
      <w:r w:rsidR="00DE40A0">
        <w:rPr>
          <w:sz w:val="24"/>
        </w:rPr>
        <w:t>Safe Berks</w:t>
      </w:r>
      <w:r w:rsidR="009D756C">
        <w:rPr>
          <w:sz w:val="24"/>
        </w:rPr>
        <w:t xml:space="preserve"> that </w:t>
      </w:r>
      <w:r w:rsidR="00F306F7">
        <w:rPr>
          <w:sz w:val="24"/>
        </w:rPr>
        <w:t>any</w:t>
      </w:r>
      <w:r w:rsidR="009D756C">
        <w:rPr>
          <w:sz w:val="24"/>
        </w:rPr>
        <w:t xml:space="preserve"> </w:t>
      </w:r>
      <w:r w:rsidR="00CB6F20">
        <w:rPr>
          <w:sz w:val="24"/>
        </w:rPr>
        <w:t xml:space="preserve">employee, </w:t>
      </w:r>
      <w:r w:rsidR="00AB6134">
        <w:rPr>
          <w:sz w:val="24"/>
        </w:rPr>
        <w:t>Board member</w:t>
      </w:r>
      <w:r w:rsidR="00961EE5">
        <w:rPr>
          <w:sz w:val="24"/>
        </w:rPr>
        <w:t>,</w:t>
      </w:r>
      <w:r w:rsidR="00CB6F20">
        <w:rPr>
          <w:sz w:val="24"/>
        </w:rPr>
        <w:t xml:space="preserve"> associated agent</w:t>
      </w:r>
      <w:r w:rsidR="00961EE5">
        <w:rPr>
          <w:sz w:val="24"/>
        </w:rPr>
        <w:t>, or any immediate family member of said individuals,</w:t>
      </w:r>
      <w:r w:rsidR="00CB6F20">
        <w:rPr>
          <w:sz w:val="24"/>
        </w:rPr>
        <w:t xml:space="preserve"> shall neither solicit nor accept gratuities, favors, or anything of monetary value</w:t>
      </w:r>
      <w:r w:rsidR="003269B7">
        <w:rPr>
          <w:sz w:val="24"/>
        </w:rPr>
        <w:t xml:space="preserve"> in excess of twenty-five ($25</w:t>
      </w:r>
      <w:r w:rsidR="00961EE5">
        <w:rPr>
          <w:sz w:val="24"/>
        </w:rPr>
        <w:t xml:space="preserve">.00) </w:t>
      </w:r>
      <w:r w:rsidR="003269B7">
        <w:rPr>
          <w:sz w:val="24"/>
        </w:rPr>
        <w:t xml:space="preserve">dollars </w:t>
      </w:r>
      <w:r w:rsidR="00961EE5">
        <w:rPr>
          <w:sz w:val="24"/>
        </w:rPr>
        <w:t>from</w:t>
      </w:r>
      <w:r w:rsidR="003269B7">
        <w:rPr>
          <w:sz w:val="24"/>
        </w:rPr>
        <w:t xml:space="preserve"> vendors,</w:t>
      </w:r>
      <w:r w:rsidR="00961EE5">
        <w:rPr>
          <w:sz w:val="24"/>
        </w:rPr>
        <w:t xml:space="preserve"> contractors,</w:t>
      </w:r>
      <w:r w:rsidR="00CB6F20">
        <w:rPr>
          <w:sz w:val="24"/>
        </w:rPr>
        <w:t xml:space="preserve"> parties to sub</w:t>
      </w:r>
      <w:r w:rsidR="00B27012">
        <w:rPr>
          <w:sz w:val="24"/>
        </w:rPr>
        <w:t>-</w:t>
      </w:r>
      <w:r w:rsidR="00CB6F20">
        <w:rPr>
          <w:sz w:val="24"/>
        </w:rPr>
        <w:t>agreements</w:t>
      </w:r>
      <w:r w:rsidR="003269B7">
        <w:rPr>
          <w:sz w:val="24"/>
        </w:rPr>
        <w:t xml:space="preserve"> or any other party that </w:t>
      </w:r>
      <w:r w:rsidR="003269B7" w:rsidRPr="003269B7">
        <w:rPr>
          <w:sz w:val="24"/>
          <w:szCs w:val="24"/>
        </w:rPr>
        <w:t>might impair, or even appear to impair, our abi</w:t>
      </w:r>
      <w:r w:rsidR="003269B7">
        <w:rPr>
          <w:sz w:val="24"/>
          <w:szCs w:val="24"/>
        </w:rPr>
        <w:t xml:space="preserve">lity to make objective and fair business </w:t>
      </w:r>
      <w:r w:rsidR="003269B7" w:rsidRPr="003269B7">
        <w:rPr>
          <w:sz w:val="24"/>
          <w:szCs w:val="24"/>
        </w:rPr>
        <w:t>decisions.</w:t>
      </w:r>
    </w:p>
    <w:p w:rsidR="005F6794" w:rsidRDefault="005F6794" w:rsidP="005F6794">
      <w:pPr>
        <w:tabs>
          <w:tab w:val="left" w:pos="0"/>
          <w:tab w:val="left" w:pos="2160"/>
        </w:tabs>
        <w:ind w:left="2160" w:hanging="2160"/>
        <w:rPr>
          <w:sz w:val="24"/>
        </w:rPr>
      </w:pPr>
    </w:p>
    <w:p w:rsidR="00E949A6" w:rsidRDefault="00255E8A" w:rsidP="00255E8A">
      <w:pPr>
        <w:tabs>
          <w:tab w:val="left" w:pos="0"/>
          <w:tab w:val="right" w:pos="2160"/>
          <w:tab w:val="left" w:pos="2340"/>
        </w:tabs>
        <w:ind w:left="2340" w:hanging="2340"/>
        <w:rPr>
          <w:sz w:val="24"/>
        </w:rPr>
      </w:pPr>
      <w:r>
        <w:rPr>
          <w:b/>
          <w:sz w:val="24"/>
        </w:rPr>
        <w:tab/>
      </w:r>
      <w:r w:rsidR="005F6794" w:rsidRPr="00EC77FA">
        <w:rPr>
          <w:b/>
          <w:sz w:val="24"/>
          <w:u w:val="single"/>
        </w:rPr>
        <w:t>Applicability</w:t>
      </w:r>
      <w:r w:rsidR="00EC77FA">
        <w:rPr>
          <w:b/>
          <w:sz w:val="24"/>
        </w:rPr>
        <w:t>:</w:t>
      </w:r>
      <w:r>
        <w:rPr>
          <w:b/>
          <w:sz w:val="24"/>
        </w:rPr>
        <w:tab/>
      </w:r>
      <w:r w:rsidR="00B27012">
        <w:rPr>
          <w:sz w:val="24"/>
        </w:rPr>
        <w:t xml:space="preserve">All employees, </w:t>
      </w:r>
      <w:r w:rsidR="00A9064C">
        <w:rPr>
          <w:sz w:val="24"/>
        </w:rPr>
        <w:t xml:space="preserve">their partners, </w:t>
      </w:r>
      <w:r w:rsidR="00961EE5">
        <w:rPr>
          <w:sz w:val="24"/>
        </w:rPr>
        <w:t>Board members</w:t>
      </w:r>
      <w:r w:rsidR="00AB6134">
        <w:rPr>
          <w:sz w:val="24"/>
        </w:rPr>
        <w:t>,</w:t>
      </w:r>
      <w:r w:rsidR="007D6ED5">
        <w:rPr>
          <w:sz w:val="24"/>
        </w:rPr>
        <w:t xml:space="preserve"> associated agents</w:t>
      </w:r>
      <w:r w:rsidR="00AB6134">
        <w:rPr>
          <w:sz w:val="24"/>
        </w:rPr>
        <w:t xml:space="preserve"> and immediate family members of said individuals</w:t>
      </w:r>
      <w:r w:rsidR="005F6794">
        <w:rPr>
          <w:sz w:val="24"/>
        </w:rPr>
        <w:t xml:space="preserve"> of </w:t>
      </w:r>
      <w:r w:rsidR="00DE40A0">
        <w:rPr>
          <w:sz w:val="24"/>
        </w:rPr>
        <w:t>SAFE BERKS</w:t>
      </w:r>
      <w:r w:rsidR="005F6794">
        <w:rPr>
          <w:sz w:val="24"/>
        </w:rPr>
        <w:t xml:space="preserve"> are covered under this policy.</w:t>
      </w:r>
      <w:r w:rsidR="004A3D11">
        <w:rPr>
          <w:sz w:val="24"/>
        </w:rPr>
        <w:t xml:space="preserve"> </w:t>
      </w:r>
    </w:p>
    <w:p w:rsidR="00AB6134" w:rsidRDefault="00AB6134" w:rsidP="005F6794">
      <w:pPr>
        <w:tabs>
          <w:tab w:val="left" w:pos="0"/>
          <w:tab w:val="left" w:pos="2160"/>
        </w:tabs>
        <w:ind w:left="2160" w:hanging="2160"/>
        <w:rPr>
          <w:sz w:val="24"/>
        </w:rPr>
      </w:pPr>
    </w:p>
    <w:p w:rsidR="00EC77FA" w:rsidRDefault="00255E8A" w:rsidP="00255E8A">
      <w:pPr>
        <w:tabs>
          <w:tab w:val="right" w:pos="2160"/>
          <w:tab w:val="left" w:pos="2340"/>
        </w:tabs>
        <w:ind w:left="2520" w:hanging="2520"/>
        <w:rPr>
          <w:b/>
          <w:sz w:val="24"/>
        </w:rPr>
      </w:pPr>
      <w:r>
        <w:rPr>
          <w:b/>
          <w:sz w:val="24"/>
        </w:rPr>
        <w:tab/>
      </w:r>
      <w:r w:rsidR="00E949A6" w:rsidRPr="00EC77FA">
        <w:rPr>
          <w:b/>
          <w:sz w:val="24"/>
          <w:u w:val="single"/>
        </w:rPr>
        <w:t>Provisions</w:t>
      </w:r>
      <w:r w:rsidR="00EC77FA">
        <w:rPr>
          <w:b/>
          <w:sz w:val="24"/>
        </w:rPr>
        <w:t xml:space="preserve">:  </w:t>
      </w:r>
    </w:p>
    <w:p w:rsidR="00255E8A" w:rsidRDefault="00255E8A" w:rsidP="00255E8A">
      <w:pPr>
        <w:tabs>
          <w:tab w:val="right" w:pos="2160"/>
          <w:tab w:val="left" w:pos="2340"/>
        </w:tabs>
        <w:ind w:left="2520" w:hanging="2520"/>
        <w:rPr>
          <w:b/>
          <w:sz w:val="24"/>
        </w:rPr>
      </w:pPr>
    </w:p>
    <w:p w:rsidR="00E949A6" w:rsidRDefault="00E949A6" w:rsidP="00255E8A">
      <w:pPr>
        <w:tabs>
          <w:tab w:val="right" w:pos="1800"/>
          <w:tab w:val="left" w:pos="1980"/>
        </w:tabs>
        <w:ind w:left="1980" w:hanging="1980"/>
        <w:rPr>
          <w:sz w:val="24"/>
        </w:rPr>
      </w:pPr>
      <w:r>
        <w:rPr>
          <w:b/>
          <w:sz w:val="24"/>
        </w:rPr>
        <w:tab/>
      </w:r>
      <w:r>
        <w:rPr>
          <w:sz w:val="24"/>
        </w:rPr>
        <w:t>1.</w:t>
      </w:r>
      <w:r>
        <w:rPr>
          <w:sz w:val="24"/>
        </w:rPr>
        <w:tab/>
        <w:t xml:space="preserve">All employees of </w:t>
      </w:r>
      <w:r w:rsidR="00DE40A0">
        <w:rPr>
          <w:sz w:val="24"/>
        </w:rPr>
        <w:t>SAFE BERKS</w:t>
      </w:r>
      <w:r>
        <w:rPr>
          <w:sz w:val="24"/>
        </w:rPr>
        <w:t>, its Board members, and associated agents will receive a copy</w:t>
      </w:r>
      <w:r w:rsidR="00771EEF">
        <w:rPr>
          <w:sz w:val="24"/>
        </w:rPr>
        <w:t xml:space="preserve"> of the Code of Conduct policy</w:t>
      </w:r>
      <w:r>
        <w:rPr>
          <w:sz w:val="24"/>
        </w:rPr>
        <w:t xml:space="preserve"> and will be asked to sign</w:t>
      </w:r>
      <w:r w:rsidR="00771EEF">
        <w:rPr>
          <w:sz w:val="24"/>
        </w:rPr>
        <w:t xml:space="preserve"> an acknowledgement of</w:t>
      </w:r>
      <w:r w:rsidR="006D286C">
        <w:rPr>
          <w:sz w:val="24"/>
        </w:rPr>
        <w:t xml:space="preserve"> receipt of</w:t>
      </w:r>
      <w:r>
        <w:rPr>
          <w:sz w:val="24"/>
        </w:rPr>
        <w:t xml:space="preserve"> the Code of Conduct policy upon hire, or upon new association with the agency.</w:t>
      </w:r>
      <w:r w:rsidR="00AB6134">
        <w:rPr>
          <w:sz w:val="24"/>
        </w:rPr>
        <w:t xml:space="preserve">  </w:t>
      </w:r>
      <w:r w:rsidR="00771EEF">
        <w:rPr>
          <w:sz w:val="24"/>
        </w:rPr>
        <w:t>These individuals are also expected to communicate this policy with their immediate family members.</w:t>
      </w:r>
    </w:p>
    <w:p w:rsidR="00255E8A" w:rsidRDefault="00255E8A" w:rsidP="00255E8A">
      <w:pPr>
        <w:tabs>
          <w:tab w:val="right" w:pos="1800"/>
          <w:tab w:val="left" w:pos="1980"/>
        </w:tabs>
        <w:ind w:left="1980" w:hanging="1980"/>
        <w:rPr>
          <w:sz w:val="24"/>
        </w:rPr>
      </w:pPr>
    </w:p>
    <w:p w:rsidR="00A9064C" w:rsidRDefault="00EC77FA" w:rsidP="00255E8A">
      <w:pPr>
        <w:tabs>
          <w:tab w:val="right" w:pos="1800"/>
          <w:tab w:val="left" w:pos="1980"/>
        </w:tabs>
        <w:ind w:left="1980" w:hanging="1980"/>
        <w:rPr>
          <w:sz w:val="24"/>
        </w:rPr>
      </w:pPr>
      <w:r>
        <w:rPr>
          <w:sz w:val="24"/>
        </w:rPr>
        <w:tab/>
      </w:r>
      <w:r w:rsidR="00A9064C">
        <w:rPr>
          <w:sz w:val="24"/>
        </w:rPr>
        <w:t>2.</w:t>
      </w:r>
      <w:r w:rsidR="00A9064C">
        <w:rPr>
          <w:sz w:val="24"/>
        </w:rPr>
        <w:tab/>
        <w:t>All employees, its Board members, and associated agents will receive a copy of the a</w:t>
      </w:r>
      <w:r w:rsidR="009E0577">
        <w:rPr>
          <w:sz w:val="24"/>
        </w:rPr>
        <w:t>ssociated Conflict of Interest P</w:t>
      </w:r>
      <w:r w:rsidR="00A9064C">
        <w:rPr>
          <w:sz w:val="24"/>
        </w:rPr>
        <w:t xml:space="preserve">olicy and are asked to sign and update </w:t>
      </w:r>
      <w:r w:rsidR="009E0577">
        <w:rPr>
          <w:sz w:val="24"/>
        </w:rPr>
        <w:t>their information</w:t>
      </w:r>
      <w:r w:rsidR="00A9064C">
        <w:rPr>
          <w:sz w:val="24"/>
        </w:rPr>
        <w:t xml:space="preserve"> annually or as circumstances change with associated individuals.</w:t>
      </w:r>
    </w:p>
    <w:p w:rsidR="00255E8A" w:rsidRDefault="00255E8A" w:rsidP="00255E8A">
      <w:pPr>
        <w:tabs>
          <w:tab w:val="right" w:pos="1800"/>
          <w:tab w:val="left" w:pos="1980"/>
        </w:tabs>
        <w:ind w:left="1980" w:hanging="1980"/>
        <w:rPr>
          <w:sz w:val="24"/>
        </w:rPr>
      </w:pPr>
    </w:p>
    <w:p w:rsidR="007D6ED5" w:rsidRDefault="00EC77FA" w:rsidP="00255E8A">
      <w:pPr>
        <w:pStyle w:val="Header"/>
        <w:numPr>
          <w:ilvl w:val="0"/>
          <w:numId w:val="4"/>
        </w:numPr>
        <w:tabs>
          <w:tab w:val="clear" w:pos="2520"/>
          <w:tab w:val="clear" w:pos="4320"/>
          <w:tab w:val="clear" w:pos="8640"/>
          <w:tab w:val="right" w:pos="1800"/>
          <w:tab w:val="left" w:pos="1980"/>
        </w:tabs>
        <w:ind w:left="1980"/>
        <w:rPr>
          <w:rFonts w:ascii="Times New Roman" w:hAnsi="Times New Roman"/>
        </w:rPr>
      </w:pPr>
      <w:r>
        <w:rPr>
          <w:rFonts w:ascii="Times New Roman" w:hAnsi="Times New Roman"/>
        </w:rPr>
        <w:tab/>
      </w:r>
      <w:r w:rsidR="007D6ED5">
        <w:rPr>
          <w:rFonts w:ascii="Times New Roman" w:hAnsi="Times New Roman"/>
        </w:rPr>
        <w:t>Failure to abide by</w:t>
      </w:r>
      <w:r w:rsidR="007D6ED5" w:rsidRPr="007D6ED5">
        <w:rPr>
          <w:rFonts w:ascii="Times New Roman" w:hAnsi="Times New Roman"/>
        </w:rPr>
        <w:t xml:space="preserve"> the Code of Conduct</w:t>
      </w:r>
      <w:r w:rsidR="007D6ED5">
        <w:rPr>
          <w:rFonts w:ascii="Times New Roman" w:hAnsi="Times New Roman"/>
        </w:rPr>
        <w:t xml:space="preserve"> </w:t>
      </w:r>
      <w:r w:rsidR="00941858">
        <w:rPr>
          <w:rFonts w:ascii="Times New Roman" w:hAnsi="Times New Roman"/>
        </w:rPr>
        <w:t xml:space="preserve">or failure to update the associated Conflict of Interest Policy, </w:t>
      </w:r>
      <w:r w:rsidR="007D6ED5">
        <w:rPr>
          <w:rFonts w:ascii="Times New Roman" w:hAnsi="Times New Roman"/>
        </w:rPr>
        <w:t>may result in disciplinary action (as listed in the corrective action/discipline polic</w:t>
      </w:r>
      <w:r w:rsidR="006D286C">
        <w:rPr>
          <w:rFonts w:ascii="Times New Roman" w:hAnsi="Times New Roman"/>
        </w:rPr>
        <w:t>y) up to and including termination of employment</w:t>
      </w:r>
      <w:r w:rsidR="007D6ED5">
        <w:rPr>
          <w:rFonts w:ascii="Times New Roman" w:hAnsi="Times New Roman"/>
        </w:rPr>
        <w:t xml:space="preserve">, or </w:t>
      </w:r>
      <w:r w:rsidR="00941858">
        <w:rPr>
          <w:rFonts w:ascii="Times New Roman" w:hAnsi="Times New Roman"/>
        </w:rPr>
        <w:t>may</w:t>
      </w:r>
      <w:r w:rsidR="007D6ED5">
        <w:rPr>
          <w:rFonts w:ascii="Times New Roman" w:hAnsi="Times New Roman"/>
        </w:rPr>
        <w:t xml:space="preserve"> result in the removal from association with the agency.</w:t>
      </w:r>
    </w:p>
    <w:p w:rsidR="00BD682B" w:rsidRDefault="00BD682B" w:rsidP="00BD682B">
      <w:pPr>
        <w:pStyle w:val="Header"/>
        <w:tabs>
          <w:tab w:val="clear" w:pos="4320"/>
          <w:tab w:val="clear" w:pos="8640"/>
          <w:tab w:val="left" w:pos="360"/>
          <w:tab w:val="left" w:pos="2160"/>
          <w:tab w:val="left" w:pos="2520"/>
        </w:tabs>
        <w:rPr>
          <w:rFonts w:ascii="Times New Roman" w:hAnsi="Times New Roman"/>
        </w:rPr>
      </w:pPr>
    </w:p>
    <w:p w:rsidR="00F237AB" w:rsidRDefault="00255E8A" w:rsidP="00BD682B">
      <w:pPr>
        <w:pStyle w:val="Header"/>
        <w:tabs>
          <w:tab w:val="clear" w:pos="4320"/>
          <w:tab w:val="clear" w:pos="8640"/>
          <w:tab w:val="left" w:pos="360"/>
          <w:tab w:val="left" w:pos="2160"/>
          <w:tab w:val="left" w:pos="2520"/>
        </w:tabs>
        <w:rPr>
          <w:rFonts w:ascii="Times New Roman" w:hAnsi="Times New Roman"/>
        </w:rPr>
      </w:pPr>
      <w:r>
        <w:rPr>
          <w:rFonts w:ascii="Times New Roman" w:hAnsi="Times New Roman"/>
        </w:rPr>
        <w:lastRenderedPageBreak/>
        <w:br w:type="page"/>
      </w:r>
    </w:p>
    <w:p w:rsidR="00D07345" w:rsidRPr="00D07345" w:rsidRDefault="00DE40A0" w:rsidP="00D07345">
      <w:pPr>
        <w:pStyle w:val="Header"/>
        <w:tabs>
          <w:tab w:val="clear" w:pos="4320"/>
          <w:tab w:val="clear" w:pos="8640"/>
          <w:tab w:val="left" w:pos="360"/>
          <w:tab w:val="left" w:pos="2160"/>
          <w:tab w:val="left" w:pos="2520"/>
        </w:tabs>
        <w:jc w:val="center"/>
        <w:rPr>
          <w:rFonts w:ascii="Times New Roman" w:hAnsi="Times New Roman"/>
          <w:b/>
          <w:sz w:val="28"/>
          <w:szCs w:val="28"/>
        </w:rPr>
      </w:pPr>
      <w:r>
        <w:rPr>
          <w:rFonts w:ascii="Times New Roman" w:hAnsi="Times New Roman"/>
          <w:b/>
          <w:sz w:val="28"/>
          <w:szCs w:val="28"/>
        </w:rPr>
        <w:lastRenderedPageBreak/>
        <w:t>Safe Berks</w:t>
      </w:r>
    </w:p>
    <w:p w:rsidR="006072CC" w:rsidRPr="00D07345" w:rsidRDefault="00F237AB" w:rsidP="00D07345">
      <w:pPr>
        <w:pStyle w:val="Header"/>
        <w:tabs>
          <w:tab w:val="clear" w:pos="4320"/>
          <w:tab w:val="clear" w:pos="8640"/>
          <w:tab w:val="left" w:pos="360"/>
          <w:tab w:val="left" w:pos="2160"/>
          <w:tab w:val="left" w:pos="2520"/>
        </w:tabs>
        <w:jc w:val="center"/>
        <w:rPr>
          <w:rFonts w:ascii="Times New Roman" w:hAnsi="Times New Roman"/>
          <w:b/>
          <w:sz w:val="28"/>
          <w:szCs w:val="28"/>
        </w:rPr>
      </w:pPr>
      <w:r w:rsidRPr="00D07345">
        <w:rPr>
          <w:rFonts w:ascii="Times New Roman" w:hAnsi="Times New Roman"/>
          <w:b/>
          <w:sz w:val="28"/>
          <w:szCs w:val="28"/>
        </w:rPr>
        <w:t>Code of Conduct Signature Page</w:t>
      </w:r>
    </w:p>
    <w:p w:rsidR="00F237AB" w:rsidRDefault="00F237AB" w:rsidP="00BD682B">
      <w:pPr>
        <w:pStyle w:val="Header"/>
        <w:tabs>
          <w:tab w:val="clear" w:pos="4320"/>
          <w:tab w:val="clear" w:pos="8640"/>
          <w:tab w:val="left" w:pos="360"/>
          <w:tab w:val="left" w:pos="2160"/>
          <w:tab w:val="left" w:pos="2520"/>
        </w:tabs>
        <w:rPr>
          <w:rFonts w:ascii="Times New Roman" w:hAnsi="Times New Roman"/>
        </w:rPr>
      </w:pPr>
    </w:p>
    <w:p w:rsidR="00F237AB" w:rsidRDefault="00F237AB" w:rsidP="00BD682B">
      <w:pPr>
        <w:pStyle w:val="Header"/>
        <w:tabs>
          <w:tab w:val="clear" w:pos="4320"/>
          <w:tab w:val="clear" w:pos="8640"/>
          <w:tab w:val="left" w:pos="360"/>
          <w:tab w:val="left" w:pos="2160"/>
          <w:tab w:val="left" w:pos="2520"/>
        </w:tabs>
        <w:rPr>
          <w:rFonts w:ascii="Times New Roman" w:hAnsi="Times New Roman"/>
        </w:rPr>
      </w:pPr>
    </w:p>
    <w:p w:rsidR="000C6141" w:rsidRPr="000C6141" w:rsidRDefault="000C6141" w:rsidP="000C6141">
      <w:pPr>
        <w:tabs>
          <w:tab w:val="right" w:pos="540"/>
          <w:tab w:val="left" w:pos="720"/>
        </w:tabs>
        <w:rPr>
          <w:sz w:val="24"/>
          <w:szCs w:val="24"/>
        </w:rPr>
      </w:pPr>
      <w:r w:rsidRPr="000C6141">
        <w:rPr>
          <w:sz w:val="24"/>
          <w:szCs w:val="24"/>
        </w:rPr>
        <w:t>I have read the above Code of Conduct and agree to abide by these standards.</w:t>
      </w:r>
    </w:p>
    <w:p w:rsidR="00C23D20" w:rsidRDefault="00C23D20" w:rsidP="00BD682B">
      <w:pPr>
        <w:pStyle w:val="Header"/>
        <w:tabs>
          <w:tab w:val="clear" w:pos="4320"/>
          <w:tab w:val="clear" w:pos="8640"/>
          <w:tab w:val="left" w:pos="360"/>
          <w:tab w:val="left" w:pos="2160"/>
          <w:tab w:val="left" w:pos="2520"/>
        </w:tabs>
        <w:rPr>
          <w:rFonts w:ascii="Times New Roman" w:hAnsi="Times New Roman"/>
        </w:rPr>
      </w:pPr>
    </w:p>
    <w:p w:rsidR="00C23D20" w:rsidRDefault="00C23D20" w:rsidP="00BD682B">
      <w:pPr>
        <w:pStyle w:val="Header"/>
        <w:tabs>
          <w:tab w:val="clear" w:pos="4320"/>
          <w:tab w:val="clear" w:pos="8640"/>
          <w:tab w:val="left" w:pos="360"/>
          <w:tab w:val="left" w:pos="2160"/>
          <w:tab w:val="left" w:pos="2520"/>
        </w:tabs>
        <w:rPr>
          <w:rFonts w:ascii="Times New Roman" w:hAnsi="Times New Roman"/>
        </w:rPr>
      </w:pPr>
    </w:p>
    <w:p w:rsidR="00BD682B" w:rsidRPr="00BD682B" w:rsidRDefault="00BD682B" w:rsidP="00BD682B">
      <w:pPr>
        <w:pStyle w:val="Header"/>
        <w:tabs>
          <w:tab w:val="clear" w:pos="4320"/>
          <w:tab w:val="left" w:pos="3780"/>
          <w:tab w:val="left" w:pos="5400"/>
          <w:tab w:val="left" w:pos="8640"/>
        </w:tabs>
        <w:rPr>
          <w:rFonts w:ascii="Times New Roman" w:hAnsi="Times New Roman"/>
          <w:u w:val="single"/>
        </w:rPr>
      </w:pPr>
      <w:r w:rsidRPr="00BD682B">
        <w:rPr>
          <w:rFonts w:ascii="Times New Roman" w:hAnsi="Times New Roman"/>
          <w:u w:val="single"/>
        </w:rPr>
        <w:tab/>
      </w:r>
      <w:r>
        <w:rPr>
          <w:rFonts w:ascii="Times New Roman" w:hAnsi="Times New Roman"/>
        </w:rPr>
        <w:tab/>
      </w:r>
      <w:r w:rsidRPr="00BD682B">
        <w:rPr>
          <w:rFonts w:ascii="Times New Roman" w:hAnsi="Times New Roman"/>
          <w:u w:val="single"/>
        </w:rPr>
        <w:tab/>
      </w:r>
    </w:p>
    <w:p w:rsidR="00BD682B" w:rsidRDefault="00BD682B" w:rsidP="00BD682B">
      <w:pPr>
        <w:pStyle w:val="Header"/>
        <w:tabs>
          <w:tab w:val="clear" w:pos="4320"/>
          <w:tab w:val="clear" w:pos="8640"/>
          <w:tab w:val="left" w:pos="5400"/>
        </w:tabs>
        <w:rPr>
          <w:rFonts w:ascii="Times New Roman" w:hAnsi="Times New Roman"/>
        </w:rPr>
      </w:pPr>
      <w:r>
        <w:rPr>
          <w:rFonts w:ascii="Times New Roman" w:hAnsi="Times New Roman"/>
        </w:rPr>
        <w:t>Signature</w:t>
      </w:r>
      <w:r>
        <w:rPr>
          <w:rFonts w:ascii="Times New Roman" w:hAnsi="Times New Roman"/>
        </w:rPr>
        <w:tab/>
        <w:t>Date</w:t>
      </w:r>
    </w:p>
    <w:p w:rsidR="00BD682B" w:rsidRDefault="00BD682B" w:rsidP="00BD682B">
      <w:pPr>
        <w:pStyle w:val="Header"/>
        <w:tabs>
          <w:tab w:val="clear" w:pos="4320"/>
          <w:tab w:val="clear" w:pos="8640"/>
          <w:tab w:val="left" w:pos="5400"/>
        </w:tabs>
        <w:rPr>
          <w:rFonts w:ascii="Times New Roman" w:hAnsi="Times New Roman"/>
        </w:rPr>
      </w:pPr>
    </w:p>
    <w:p w:rsidR="00BD682B" w:rsidRDefault="00BD682B" w:rsidP="00BD682B">
      <w:pPr>
        <w:pStyle w:val="Header"/>
        <w:tabs>
          <w:tab w:val="clear" w:pos="4320"/>
          <w:tab w:val="clear" w:pos="8640"/>
          <w:tab w:val="left" w:pos="5400"/>
        </w:tabs>
        <w:rPr>
          <w:rFonts w:ascii="Times New Roman" w:hAnsi="Times New Roman"/>
        </w:rPr>
      </w:pPr>
    </w:p>
    <w:p w:rsidR="00BD682B" w:rsidRDefault="00BD682B" w:rsidP="00BD682B">
      <w:pPr>
        <w:pStyle w:val="Header"/>
        <w:tabs>
          <w:tab w:val="clear" w:pos="4320"/>
          <w:tab w:val="clear" w:pos="8640"/>
          <w:tab w:val="left" w:pos="5400"/>
        </w:tabs>
        <w:rPr>
          <w:rFonts w:ascii="Times New Roman" w:hAnsi="Times New Roman"/>
        </w:rPr>
      </w:pPr>
    </w:p>
    <w:p w:rsidR="00BD682B" w:rsidRPr="00BD682B" w:rsidRDefault="00BD682B" w:rsidP="00BD682B">
      <w:pPr>
        <w:pStyle w:val="Header"/>
        <w:tabs>
          <w:tab w:val="clear" w:pos="4320"/>
          <w:tab w:val="clear" w:pos="8640"/>
          <w:tab w:val="left" w:pos="3780"/>
          <w:tab w:val="left" w:pos="5040"/>
        </w:tabs>
        <w:rPr>
          <w:rFonts w:ascii="Times New Roman" w:hAnsi="Times New Roman"/>
          <w:szCs w:val="24"/>
        </w:rPr>
      </w:pPr>
      <w:r w:rsidRPr="00BD682B">
        <w:rPr>
          <w:rFonts w:ascii="Times New Roman" w:hAnsi="Times New Roman"/>
          <w:u w:val="single"/>
        </w:rPr>
        <w:tab/>
      </w:r>
      <w:r>
        <w:rPr>
          <w:rFonts w:ascii="Times New Roman" w:hAnsi="Times New Roman"/>
        </w:rPr>
        <w:tab/>
      </w:r>
    </w:p>
    <w:p w:rsidR="00BD682B" w:rsidRDefault="00BD682B" w:rsidP="00BD682B">
      <w:pPr>
        <w:pStyle w:val="Header"/>
        <w:tabs>
          <w:tab w:val="clear" w:pos="4320"/>
          <w:tab w:val="clear" w:pos="8640"/>
          <w:tab w:val="left" w:pos="360"/>
          <w:tab w:val="left" w:pos="2160"/>
          <w:tab w:val="left" w:pos="2520"/>
        </w:tabs>
        <w:rPr>
          <w:rFonts w:ascii="Times New Roman" w:hAnsi="Times New Roman"/>
        </w:rPr>
      </w:pPr>
      <w:r>
        <w:rPr>
          <w:rFonts w:ascii="Times New Roman" w:hAnsi="Times New Roman"/>
        </w:rPr>
        <w:t>Print Name</w:t>
      </w:r>
    </w:p>
    <w:p w:rsidR="00BD682B" w:rsidRDefault="00BD682B" w:rsidP="00BD682B">
      <w:pPr>
        <w:pStyle w:val="Header"/>
        <w:tabs>
          <w:tab w:val="clear" w:pos="4320"/>
          <w:tab w:val="clear" w:pos="8640"/>
          <w:tab w:val="left" w:pos="360"/>
          <w:tab w:val="left" w:pos="2160"/>
          <w:tab w:val="left" w:pos="2520"/>
        </w:tabs>
        <w:rPr>
          <w:rFonts w:ascii="Times New Roman" w:hAnsi="Times New Roman"/>
        </w:rPr>
      </w:pPr>
    </w:p>
    <w:p w:rsidR="00BD682B" w:rsidRDefault="00BD682B" w:rsidP="00BD682B">
      <w:pPr>
        <w:pStyle w:val="Header"/>
        <w:tabs>
          <w:tab w:val="clear" w:pos="4320"/>
          <w:tab w:val="clear" w:pos="8640"/>
          <w:tab w:val="left" w:pos="360"/>
          <w:tab w:val="left" w:pos="2160"/>
          <w:tab w:val="left" w:pos="2520"/>
        </w:tabs>
        <w:rPr>
          <w:rFonts w:ascii="Times New Roman" w:hAnsi="Times New Roman"/>
        </w:rPr>
      </w:pPr>
    </w:p>
    <w:p w:rsidR="00C23D20" w:rsidRDefault="00C23D20" w:rsidP="00BD682B">
      <w:pPr>
        <w:pStyle w:val="Header"/>
        <w:tabs>
          <w:tab w:val="clear" w:pos="4320"/>
          <w:tab w:val="clear" w:pos="8640"/>
          <w:tab w:val="left" w:pos="360"/>
          <w:tab w:val="left" w:pos="2160"/>
          <w:tab w:val="left" w:pos="2520"/>
        </w:tabs>
        <w:rPr>
          <w:rFonts w:ascii="Times New Roman" w:hAnsi="Times New Roman"/>
        </w:rPr>
      </w:pPr>
    </w:p>
    <w:p w:rsidR="00BD682B" w:rsidRDefault="00BD682B" w:rsidP="00246BF7">
      <w:pPr>
        <w:pStyle w:val="Header"/>
        <w:pBdr>
          <w:bottom w:val="single" w:sz="4" w:space="1" w:color="auto"/>
        </w:pBdr>
        <w:tabs>
          <w:tab w:val="clear" w:pos="4320"/>
          <w:tab w:val="clear" w:pos="8640"/>
          <w:tab w:val="left" w:pos="3780"/>
          <w:tab w:val="left" w:pos="5040"/>
        </w:tabs>
        <w:rPr>
          <w:rFonts w:ascii="Times New Roman" w:hAnsi="Times New Roman"/>
          <w:szCs w:val="24"/>
        </w:rPr>
      </w:pPr>
      <w:r>
        <w:rPr>
          <w:rFonts w:ascii="Times New Roman" w:hAnsi="Times New Roman"/>
        </w:rPr>
        <w:t xml:space="preserve">Circle one:     </w:t>
      </w:r>
      <w:r w:rsidRPr="00BD682B">
        <w:rPr>
          <w:rFonts w:ascii="Times New Roman" w:hAnsi="Times New Roman"/>
          <w:szCs w:val="24"/>
        </w:rPr>
        <w:t xml:space="preserve">Employee  </w:t>
      </w:r>
      <w:r>
        <w:rPr>
          <w:rFonts w:ascii="Times New Roman" w:hAnsi="Times New Roman"/>
          <w:szCs w:val="24"/>
        </w:rPr>
        <w:t xml:space="preserve"> / </w:t>
      </w:r>
      <w:r w:rsidRPr="00BD682B">
        <w:rPr>
          <w:rFonts w:ascii="Times New Roman" w:hAnsi="Times New Roman"/>
          <w:szCs w:val="24"/>
        </w:rPr>
        <w:t xml:space="preserve"> Board Member  </w:t>
      </w:r>
      <w:r>
        <w:rPr>
          <w:rFonts w:ascii="Times New Roman" w:hAnsi="Times New Roman"/>
          <w:szCs w:val="24"/>
        </w:rPr>
        <w:t xml:space="preserve">/  </w:t>
      </w:r>
      <w:r w:rsidRPr="00BD682B">
        <w:rPr>
          <w:rFonts w:ascii="Times New Roman" w:hAnsi="Times New Roman"/>
          <w:szCs w:val="24"/>
        </w:rPr>
        <w:t>Agent</w:t>
      </w:r>
    </w:p>
    <w:p w:rsidR="00246BF7" w:rsidRDefault="00246BF7" w:rsidP="00246BF7">
      <w:pPr>
        <w:pStyle w:val="Header"/>
        <w:pBdr>
          <w:bottom w:val="single" w:sz="4" w:space="1" w:color="auto"/>
        </w:pBdr>
        <w:tabs>
          <w:tab w:val="clear" w:pos="4320"/>
          <w:tab w:val="clear" w:pos="8640"/>
          <w:tab w:val="left" w:pos="3780"/>
          <w:tab w:val="left" w:pos="5040"/>
        </w:tabs>
        <w:rPr>
          <w:rFonts w:ascii="Times New Roman" w:hAnsi="Times New Roman"/>
          <w:szCs w:val="24"/>
        </w:rPr>
      </w:pPr>
    </w:p>
    <w:p w:rsidR="00C23D20" w:rsidRDefault="00C23D20" w:rsidP="00246BF7">
      <w:pPr>
        <w:pStyle w:val="Header"/>
        <w:pBdr>
          <w:bottom w:val="single" w:sz="4" w:space="1" w:color="auto"/>
        </w:pBdr>
        <w:tabs>
          <w:tab w:val="clear" w:pos="4320"/>
          <w:tab w:val="clear" w:pos="8640"/>
          <w:tab w:val="left" w:pos="3780"/>
          <w:tab w:val="left" w:pos="5040"/>
        </w:tabs>
        <w:rPr>
          <w:rFonts w:ascii="Times New Roman" w:hAnsi="Times New Roman"/>
          <w:szCs w:val="24"/>
        </w:rPr>
      </w:pPr>
    </w:p>
    <w:p w:rsidR="00E949A6" w:rsidRPr="00E949A6" w:rsidRDefault="00E949A6" w:rsidP="00E949A6">
      <w:pPr>
        <w:tabs>
          <w:tab w:val="left" w:pos="0"/>
          <w:tab w:val="left" w:pos="2160"/>
          <w:tab w:val="left" w:pos="2520"/>
        </w:tabs>
        <w:ind w:left="2160" w:hanging="2160"/>
        <w:rPr>
          <w:sz w:val="24"/>
        </w:rPr>
      </w:pPr>
    </w:p>
    <w:p w:rsidR="005F6794" w:rsidRPr="00BD682B" w:rsidRDefault="005F6794" w:rsidP="005F6794">
      <w:pPr>
        <w:keepNext/>
        <w:keepLines/>
        <w:widowControl w:val="0"/>
        <w:tabs>
          <w:tab w:val="left" w:pos="2340"/>
        </w:tabs>
        <w:rPr>
          <w:b/>
          <w:bCs/>
          <w:sz w:val="24"/>
          <w:szCs w:val="24"/>
        </w:rPr>
      </w:pPr>
      <w:r w:rsidRPr="00BD682B">
        <w:rPr>
          <w:sz w:val="24"/>
          <w:szCs w:val="24"/>
        </w:rPr>
        <w:t>Organization:</w:t>
      </w:r>
      <w:r w:rsidRPr="00BD682B">
        <w:rPr>
          <w:sz w:val="24"/>
          <w:szCs w:val="24"/>
        </w:rPr>
        <w:tab/>
      </w:r>
      <w:r w:rsidR="00DE40A0">
        <w:rPr>
          <w:noProof/>
          <w:sz w:val="24"/>
          <w:szCs w:val="24"/>
        </w:rPr>
        <w:t>Safe Berks</w:t>
      </w:r>
    </w:p>
    <w:p w:rsidR="005F6794" w:rsidRPr="00BD682B" w:rsidRDefault="005F6794" w:rsidP="005F6794">
      <w:pPr>
        <w:keepNext/>
        <w:keepLines/>
        <w:widowControl w:val="0"/>
        <w:tabs>
          <w:tab w:val="left" w:pos="2340"/>
        </w:tabs>
        <w:rPr>
          <w:sz w:val="24"/>
          <w:szCs w:val="24"/>
        </w:rPr>
      </w:pPr>
      <w:r w:rsidRPr="00BD682B">
        <w:rPr>
          <w:sz w:val="24"/>
          <w:szCs w:val="24"/>
        </w:rPr>
        <w:t>Address:</w:t>
      </w:r>
      <w:r w:rsidRPr="00BD682B">
        <w:rPr>
          <w:sz w:val="24"/>
          <w:szCs w:val="24"/>
        </w:rPr>
        <w:tab/>
      </w:r>
      <w:r w:rsidR="00B4552E">
        <w:rPr>
          <w:noProof/>
          <w:sz w:val="24"/>
          <w:szCs w:val="24"/>
        </w:rPr>
        <w:t>255 Chestnut Street</w:t>
      </w:r>
    </w:p>
    <w:p w:rsidR="005F6794" w:rsidRPr="00BD682B" w:rsidRDefault="005F6794" w:rsidP="005F6794">
      <w:pPr>
        <w:keepNext/>
        <w:keepLines/>
        <w:widowControl w:val="0"/>
        <w:tabs>
          <w:tab w:val="left" w:pos="2340"/>
        </w:tabs>
        <w:rPr>
          <w:sz w:val="24"/>
          <w:szCs w:val="24"/>
        </w:rPr>
      </w:pPr>
      <w:r w:rsidRPr="00BD682B">
        <w:rPr>
          <w:sz w:val="24"/>
          <w:szCs w:val="24"/>
        </w:rPr>
        <w:t>City, ST ZIP:</w:t>
      </w:r>
      <w:r w:rsidRPr="00BD682B">
        <w:rPr>
          <w:sz w:val="24"/>
          <w:szCs w:val="24"/>
        </w:rPr>
        <w:tab/>
      </w:r>
      <w:r w:rsidRPr="00BD682B">
        <w:rPr>
          <w:noProof/>
          <w:sz w:val="24"/>
          <w:szCs w:val="24"/>
        </w:rPr>
        <w:t>Reading</w:t>
      </w:r>
      <w:r w:rsidRPr="00BD682B">
        <w:rPr>
          <w:sz w:val="24"/>
          <w:szCs w:val="24"/>
        </w:rPr>
        <w:t xml:space="preserve">, </w:t>
      </w:r>
      <w:r w:rsidRPr="00BD682B">
        <w:rPr>
          <w:noProof/>
          <w:sz w:val="24"/>
          <w:szCs w:val="24"/>
        </w:rPr>
        <w:t>PA</w:t>
      </w:r>
      <w:r w:rsidRPr="00BD682B">
        <w:rPr>
          <w:sz w:val="24"/>
          <w:szCs w:val="24"/>
        </w:rPr>
        <w:t xml:space="preserve"> </w:t>
      </w:r>
      <w:r w:rsidR="00B4552E">
        <w:rPr>
          <w:noProof/>
          <w:sz w:val="24"/>
          <w:szCs w:val="24"/>
        </w:rPr>
        <w:t>19602</w:t>
      </w:r>
    </w:p>
    <w:p w:rsidR="005F6794" w:rsidRPr="00BD682B" w:rsidRDefault="005F6794" w:rsidP="005F6794">
      <w:pPr>
        <w:keepNext/>
        <w:keepLines/>
        <w:widowControl w:val="0"/>
        <w:tabs>
          <w:tab w:val="left" w:pos="2340"/>
        </w:tabs>
        <w:rPr>
          <w:sz w:val="24"/>
          <w:szCs w:val="24"/>
        </w:rPr>
      </w:pPr>
      <w:r w:rsidRPr="00BD682B">
        <w:rPr>
          <w:sz w:val="24"/>
          <w:szCs w:val="24"/>
        </w:rPr>
        <w:t>Authorized Official:</w:t>
      </w:r>
      <w:r w:rsidRPr="00BD682B">
        <w:rPr>
          <w:sz w:val="24"/>
          <w:szCs w:val="24"/>
        </w:rPr>
        <w:tab/>
      </w:r>
      <w:r w:rsidRPr="00BD682B">
        <w:rPr>
          <w:noProof/>
          <w:sz w:val="24"/>
          <w:szCs w:val="24"/>
        </w:rPr>
        <w:t>Mary Kay Bernosky</w:t>
      </w:r>
    </w:p>
    <w:p w:rsidR="005F6794" w:rsidRPr="00BD682B" w:rsidRDefault="005F6794" w:rsidP="005F6794">
      <w:pPr>
        <w:keepNext/>
        <w:keepLines/>
        <w:widowControl w:val="0"/>
        <w:tabs>
          <w:tab w:val="left" w:pos="2340"/>
        </w:tabs>
        <w:rPr>
          <w:sz w:val="24"/>
          <w:szCs w:val="24"/>
        </w:rPr>
      </w:pPr>
      <w:r w:rsidRPr="00BD682B">
        <w:rPr>
          <w:sz w:val="24"/>
          <w:szCs w:val="24"/>
        </w:rPr>
        <w:t>Title:</w:t>
      </w:r>
      <w:r w:rsidRPr="00BD682B">
        <w:rPr>
          <w:sz w:val="24"/>
          <w:szCs w:val="24"/>
        </w:rPr>
        <w:tab/>
      </w:r>
      <w:r w:rsidR="00DE40A0">
        <w:rPr>
          <w:noProof/>
          <w:sz w:val="24"/>
          <w:szCs w:val="24"/>
        </w:rPr>
        <w:t>Chief Executive Officer</w:t>
      </w:r>
    </w:p>
    <w:p w:rsidR="00EF791A" w:rsidRDefault="00EF791A" w:rsidP="00D07345">
      <w:pPr>
        <w:tabs>
          <w:tab w:val="left" w:pos="-720"/>
        </w:tabs>
      </w:pPr>
    </w:p>
    <w:p w:rsidR="005F6794" w:rsidRDefault="005F6794"/>
    <w:sectPr w:rsidR="005F6794" w:rsidSect="00D07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1E" w:rsidRDefault="00C3401E">
      <w:r>
        <w:separator/>
      </w:r>
    </w:p>
  </w:endnote>
  <w:endnote w:type="continuationSeparator" w:id="0">
    <w:p w:rsidR="00C3401E" w:rsidRDefault="00C3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C9" w:rsidRDefault="009131C9" w:rsidP="009131C9">
    <w:pPr>
      <w:pStyle w:val="Footer"/>
      <w:tabs>
        <w:tab w:val="clear" w:pos="8640"/>
        <w:tab w:val="right" w:pos="9360"/>
      </w:tabs>
      <w:rPr>
        <w:rStyle w:val="PageNumber"/>
        <w:sz w:val="18"/>
      </w:rPr>
    </w:pPr>
    <w:r>
      <w:rPr>
        <w:sz w:val="18"/>
      </w:rPr>
      <w:tab/>
    </w:r>
    <w:r>
      <w:rPr>
        <w:sz w:val="18"/>
      </w:rPr>
      <w:tab/>
      <w:t>Appendix</w:t>
    </w:r>
  </w:p>
  <w:p w:rsidR="009131C9" w:rsidRDefault="009131C9" w:rsidP="009131C9">
    <w:pPr>
      <w:pStyle w:val="Footer"/>
      <w:tabs>
        <w:tab w:val="clear" w:pos="8640"/>
        <w:tab w:val="right" w:pos="9360"/>
      </w:tabs>
      <w:rPr>
        <w:sz w:val="16"/>
      </w:rPr>
    </w:pPr>
    <w:r>
      <w:rPr>
        <w:rStyle w:val="PageNumber"/>
        <w:sz w:val="16"/>
      </w:rPr>
      <w:tab/>
    </w:r>
    <w:r>
      <w:rPr>
        <w:rStyle w:val="PageNumber"/>
        <w:sz w:val="16"/>
      </w:rPr>
      <w:tab/>
      <w:t>200</w:t>
    </w:r>
    <w:r w:rsidR="00BC74A5">
      <w:rPr>
        <w:rStyle w:val="PageNumber"/>
        <w:sz w:val="16"/>
      </w:rPr>
      <w:t>7</w:t>
    </w:r>
    <w:r>
      <w:rPr>
        <w:rStyle w:val="PageNumber"/>
        <w:sz w:val="16"/>
      </w:rPr>
      <w:t>-200</w:t>
    </w:r>
    <w:r w:rsidR="00BC74A5">
      <w:rPr>
        <w:rStyle w:val="PageNumber"/>
        <w:sz w:val="16"/>
      </w:rPr>
      <w:t>8</w:t>
    </w:r>
    <w:r>
      <w:rPr>
        <w:rStyle w:val="PageNumber"/>
        <w:sz w:val="16"/>
      </w:rPr>
      <w:t xml:space="preserve"> BWIC Employee Handbook</w:t>
    </w:r>
  </w:p>
  <w:p w:rsidR="009131C9" w:rsidRDefault="00913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1E" w:rsidRDefault="00C3401E">
      <w:r>
        <w:separator/>
      </w:r>
    </w:p>
  </w:footnote>
  <w:footnote w:type="continuationSeparator" w:id="0">
    <w:p w:rsidR="00C3401E" w:rsidRDefault="00C3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C9" w:rsidRDefault="009131C9" w:rsidP="009131C9">
    <w:pPr>
      <w:pStyle w:val="Header"/>
      <w:tabs>
        <w:tab w:val="clear" w:pos="4320"/>
        <w:tab w:val="clear" w:pos="8640"/>
        <w:tab w:val="right" w:pos="9360"/>
      </w:tabs>
      <w:ind w:left="-720" w:right="-450"/>
      <w:rPr>
        <w:rFonts w:ascii="Times New Roman" w:hAnsi="Times New Roman"/>
      </w:rPr>
    </w:pPr>
    <w:r>
      <w:rPr>
        <w:rFonts w:ascii="Times New Roman" w:hAnsi="Times New Roman"/>
      </w:rPr>
      <w:t>Appendix</w:t>
    </w:r>
    <w:r w:rsidR="00290D14">
      <w:rPr>
        <w:rFonts w:ascii="Times New Roman" w:hAnsi="Times New Roman"/>
      </w:rPr>
      <w:t xml:space="preserve"> I</w:t>
    </w:r>
    <w:r>
      <w:rPr>
        <w:rFonts w:ascii="Times New Roman" w:hAnsi="Times New Roman"/>
      </w:rPr>
      <w:tab/>
      <w:t>PCAR/PCADV, BWIC Board of Directors, BWIC Policies and Procedures</w:t>
    </w:r>
  </w:p>
  <w:p w:rsidR="009131C9" w:rsidRDefault="009131C9" w:rsidP="009131C9">
    <w:pPr>
      <w:pStyle w:val="Header"/>
      <w:pBdr>
        <w:top w:val="thinThickSmallGap" w:sz="18" w:space="0" w:color="auto"/>
      </w:pBdr>
      <w:tabs>
        <w:tab w:val="clear" w:pos="8640"/>
      </w:tabs>
      <w:ind w:left="-720" w:right="-720"/>
      <w:rPr>
        <w:rFonts w:ascii="Times New Roman" w:hAnsi="Times New Roman"/>
      </w:rPr>
    </w:pPr>
  </w:p>
  <w:p w:rsidR="009131C9" w:rsidRDefault="009131C9" w:rsidP="009131C9">
    <w:pPr>
      <w:pStyle w:val="Header"/>
      <w:pBdr>
        <w:top w:val="thinThickSmallGap" w:sz="18" w:space="0" w:color="auto"/>
      </w:pBdr>
      <w:tabs>
        <w:tab w:val="clear" w:pos="8640"/>
      </w:tabs>
      <w:ind w:left="-720" w:right="-720"/>
      <w:rPr>
        <w:rFonts w:ascii="Times New Roman" w:hAnsi="Times New Roman"/>
      </w:rPr>
    </w:pPr>
  </w:p>
  <w:p w:rsidR="009131C9" w:rsidRDefault="009131C9" w:rsidP="009131C9">
    <w:pPr>
      <w:pStyle w:val="Header"/>
      <w:pBdr>
        <w:top w:val="thinThickSmallGap" w:sz="18" w:space="0" w:color="auto"/>
      </w:pBdr>
      <w:tabs>
        <w:tab w:val="clear" w:pos="8640"/>
      </w:tabs>
      <w:ind w:left="-720" w:right="-72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024336"/>
    <w:lvl w:ilvl="0" w:tplc="2BCED962">
      <w:start w:val="1"/>
      <w:numFmt w:val="decimal"/>
      <w:lvlRestart w:val="0"/>
      <w:lvlText w:val="%1."/>
      <w:lvlJc w:val="left"/>
      <w:pPr>
        <w:tabs>
          <w:tab w:val="num" w:pos="0"/>
        </w:tabs>
        <w:ind w:firstLine="72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C4928DF"/>
    <w:multiLevelType w:val="hybridMultilevel"/>
    <w:tmpl w:val="1D083C08"/>
    <w:lvl w:ilvl="0" w:tplc="3282053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DD81ACD"/>
    <w:multiLevelType w:val="hybridMultilevel"/>
    <w:tmpl w:val="D1B49388"/>
    <w:lvl w:ilvl="0" w:tplc="CB4C9B0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EDA3714"/>
    <w:multiLevelType w:val="hybridMultilevel"/>
    <w:tmpl w:val="A89CF846"/>
    <w:lvl w:ilvl="0" w:tplc="A0A08C7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6042EA6"/>
    <w:multiLevelType w:val="hybridMultilevel"/>
    <w:tmpl w:val="7424E952"/>
    <w:lvl w:ilvl="0" w:tplc="06BA74A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94"/>
    <w:rsid w:val="000C6141"/>
    <w:rsid w:val="00246BF7"/>
    <w:rsid w:val="00255E8A"/>
    <w:rsid w:val="00290D14"/>
    <w:rsid w:val="003269B7"/>
    <w:rsid w:val="00387BF9"/>
    <w:rsid w:val="003F033F"/>
    <w:rsid w:val="004A3D11"/>
    <w:rsid w:val="005D289C"/>
    <w:rsid w:val="005F6794"/>
    <w:rsid w:val="006072CC"/>
    <w:rsid w:val="006C2E53"/>
    <w:rsid w:val="006D286C"/>
    <w:rsid w:val="00771EEF"/>
    <w:rsid w:val="007D6ED5"/>
    <w:rsid w:val="0090222E"/>
    <w:rsid w:val="009131C9"/>
    <w:rsid w:val="00930D60"/>
    <w:rsid w:val="00941858"/>
    <w:rsid w:val="00961EE5"/>
    <w:rsid w:val="00973E29"/>
    <w:rsid w:val="009A7982"/>
    <w:rsid w:val="009D756C"/>
    <w:rsid w:val="009E0577"/>
    <w:rsid w:val="00A9064C"/>
    <w:rsid w:val="00AB6134"/>
    <w:rsid w:val="00B27012"/>
    <w:rsid w:val="00B4552E"/>
    <w:rsid w:val="00B646CF"/>
    <w:rsid w:val="00BC74A5"/>
    <w:rsid w:val="00BD682B"/>
    <w:rsid w:val="00C23D20"/>
    <w:rsid w:val="00C3401E"/>
    <w:rsid w:val="00CB6F20"/>
    <w:rsid w:val="00D07345"/>
    <w:rsid w:val="00D45D31"/>
    <w:rsid w:val="00DE40A0"/>
    <w:rsid w:val="00E949A6"/>
    <w:rsid w:val="00EC77FA"/>
    <w:rsid w:val="00EF791A"/>
    <w:rsid w:val="00F237AB"/>
    <w:rsid w:val="00F3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794"/>
    <w:pPr>
      <w:tabs>
        <w:tab w:val="center" w:pos="4320"/>
        <w:tab w:val="right" w:pos="8640"/>
      </w:tabs>
    </w:pPr>
    <w:rPr>
      <w:rFonts w:ascii="Courier" w:hAnsi="Courier"/>
      <w:sz w:val="24"/>
    </w:rPr>
  </w:style>
  <w:style w:type="paragraph" w:styleId="Footer">
    <w:name w:val="footer"/>
    <w:basedOn w:val="Normal"/>
    <w:rsid w:val="00961EE5"/>
    <w:pPr>
      <w:tabs>
        <w:tab w:val="center" w:pos="4320"/>
        <w:tab w:val="right" w:pos="8640"/>
      </w:tabs>
    </w:pPr>
  </w:style>
  <w:style w:type="character" w:customStyle="1" w:styleId="DeltaViewInsertion">
    <w:name w:val="DeltaView Insertion"/>
    <w:rsid w:val="00EF791A"/>
    <w:rPr>
      <w:color w:val="0000FF"/>
      <w:spacing w:val="0"/>
      <w:u w:val="double"/>
    </w:rPr>
  </w:style>
  <w:style w:type="character" w:styleId="PageNumber">
    <w:name w:val="page number"/>
    <w:basedOn w:val="DefaultParagraphFont"/>
    <w:rsid w:val="0091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794"/>
    <w:pPr>
      <w:tabs>
        <w:tab w:val="center" w:pos="4320"/>
        <w:tab w:val="right" w:pos="8640"/>
      </w:tabs>
    </w:pPr>
    <w:rPr>
      <w:rFonts w:ascii="Courier" w:hAnsi="Courier"/>
      <w:sz w:val="24"/>
    </w:rPr>
  </w:style>
  <w:style w:type="paragraph" w:styleId="Footer">
    <w:name w:val="footer"/>
    <w:basedOn w:val="Normal"/>
    <w:rsid w:val="00961EE5"/>
    <w:pPr>
      <w:tabs>
        <w:tab w:val="center" w:pos="4320"/>
        <w:tab w:val="right" w:pos="8640"/>
      </w:tabs>
    </w:pPr>
  </w:style>
  <w:style w:type="character" w:customStyle="1" w:styleId="DeltaViewInsertion">
    <w:name w:val="DeltaView Insertion"/>
    <w:rsid w:val="00EF791A"/>
    <w:rPr>
      <w:color w:val="0000FF"/>
      <w:spacing w:val="0"/>
      <w:u w:val="double"/>
    </w:rPr>
  </w:style>
  <w:style w:type="character" w:styleId="PageNumber">
    <w:name w:val="page number"/>
    <w:basedOn w:val="DefaultParagraphFont"/>
    <w:rsid w:val="009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407</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Code of Conduct</vt:lpstr>
    </vt:vector>
  </TitlesOfParts>
  <Company>SSC</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Thomas</dc:creator>
  <cp:lastModifiedBy>Jan Cremer</cp:lastModifiedBy>
  <cp:revision>3</cp:revision>
  <cp:lastPrinted>2013-06-14T20:00:00Z</cp:lastPrinted>
  <dcterms:created xsi:type="dcterms:W3CDTF">2017-10-06T19:14:00Z</dcterms:created>
  <dcterms:modified xsi:type="dcterms:W3CDTF">2018-05-02T15:04:00Z</dcterms:modified>
</cp:coreProperties>
</file>